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center"/>
        <w:rPr>
          <w:rFonts w:ascii="PT Astra Serif" w:hAnsi="PT Astra Serif"/>
          <w:b/>
          <w:sz w:val="28"/>
          <w:szCs w:val="28"/>
        </w:rPr>
      </w:pPr>
      <w:r w:rsidRPr="00310B5E">
        <w:rPr>
          <w:rFonts w:ascii="PT Astra Serif" w:hAnsi="PT Astra Serif"/>
          <w:b/>
          <w:sz w:val="28"/>
          <w:szCs w:val="28"/>
        </w:rPr>
        <w:t xml:space="preserve">Реализация </w:t>
      </w:r>
      <w:r w:rsidRPr="00310B5E">
        <w:rPr>
          <w:rFonts w:ascii="PT Astra Serif" w:hAnsi="PT Astra Serif"/>
          <w:b/>
          <w:color w:val="000000" w:themeColor="text1"/>
          <w:sz w:val="28"/>
          <w:szCs w:val="28"/>
        </w:rPr>
        <w:t>парциальной образовательной программы «Садко в мире финансов»: формирование основ финансовой культуры детей старшего дошкольного возраста.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b/>
          <w:i/>
          <w:iCs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 xml:space="preserve">Развивающее оценивание качества образовательной деятельности по программе «Садко в мире финансов» включает систему оценки результатов освоения образовательной программы, </w:t>
      </w:r>
      <w:r w:rsidRPr="00310B5E">
        <w:rPr>
          <w:rFonts w:ascii="PT Astra Serif" w:hAnsi="PT Astra Serif"/>
          <w:iCs/>
          <w:sz w:val="28"/>
          <w:szCs w:val="28"/>
        </w:rPr>
        <w:t>оценочные процедуры и оценочные материалы, показатели и уровни освоения образовательной программы.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eastAsia="Calibri" w:hAnsi="PT Astra Serif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 xml:space="preserve">Оценочными материалами результатов освоения программы является – беседа и </w:t>
      </w:r>
      <w:r w:rsidR="00447678">
        <w:rPr>
          <w:rFonts w:ascii="PT Astra Serif" w:hAnsi="PT Astra Serif"/>
          <w:sz w:val="28"/>
          <w:szCs w:val="28"/>
        </w:rPr>
        <w:t>обучающий планшет</w:t>
      </w:r>
      <w:r w:rsidRPr="00310B5E">
        <w:rPr>
          <w:rFonts w:ascii="PT Astra Serif" w:eastAsia="Calibri" w:hAnsi="PT Astra Serif"/>
          <w:sz w:val="28"/>
          <w:szCs w:val="28"/>
          <w:lang w:eastAsia="en-US"/>
        </w:rPr>
        <w:t>«Занимательные финансы»</w:t>
      </w:r>
      <w:r w:rsidRPr="00310B5E">
        <w:rPr>
          <w:rFonts w:ascii="PT Astra Serif" w:hAnsi="PT Astra Serif"/>
          <w:sz w:val="28"/>
          <w:szCs w:val="28"/>
        </w:rPr>
        <w:t xml:space="preserve">. 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>Беседа включает вопросы по каждому из трех образовательных модулей: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b/>
          <w:sz w:val="28"/>
          <w:szCs w:val="28"/>
        </w:rPr>
      </w:pPr>
      <w:r w:rsidRPr="00310B5E">
        <w:rPr>
          <w:rFonts w:ascii="PT Astra Serif" w:hAnsi="PT Astra Serif"/>
          <w:b/>
          <w:sz w:val="28"/>
          <w:szCs w:val="28"/>
        </w:rPr>
        <w:t xml:space="preserve"> Образовательный модуль 1.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b/>
          <w:sz w:val="28"/>
          <w:szCs w:val="28"/>
        </w:rPr>
      </w:pPr>
      <w:r w:rsidRPr="00310B5E">
        <w:rPr>
          <w:rFonts w:ascii="PT Astra Serif" w:hAnsi="PT Astra Serif"/>
          <w:b/>
          <w:sz w:val="28"/>
          <w:szCs w:val="28"/>
        </w:rPr>
        <w:t>«История развития денег для детей».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proofErr w:type="gramStart"/>
      <w:r w:rsidRPr="00310B5E">
        <w:rPr>
          <w:rFonts w:ascii="PT Astra Serif" w:hAnsi="PT Astra Serif"/>
          <w:sz w:val="28"/>
          <w:szCs w:val="28"/>
        </w:rPr>
        <w:t xml:space="preserve">Цель – выявить уровень сформированности у старших дошкольников элементарных представлений о финансовой системе, истории развития денег и денежных банкнот, способах хранения денег, банках, банковских картах, услугах по хранению денег; развития у детей умений отличать и сравнивать денежные (бумажные и металлические) знаки разного номинала; воспитания у детей бережного отношения к деньгам и труду взрослых. </w:t>
      </w:r>
      <w:proofErr w:type="gramEnd"/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 xml:space="preserve">Примеры вопросов: 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>1. Вопрос к ребенку: «Знаешь ли ты, что такое деньги?».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 xml:space="preserve">2. Вопрос к ребенку: «Знаешь ли ты, как появились деньги?». 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>3. Вопрос к ребенку: «Какие бывают деньги, какие деньги ты знаешь?».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>4. Вопрос к ребенку: «Кто и зачем коллекционирует деньги?».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>5. Вопрос к ребенку: «Как называются деньги в нашей стране?».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>6. Вопрос к ребенку: «А как они называются в других странах?».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>7. Вопрос к ребенку: «Что изображено на бумажных купюрах?».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>8. Вопрос к ребенку: «Зачем людям нужны деньги?».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10B5E">
        <w:rPr>
          <w:rFonts w:ascii="PT Astra Serif" w:hAnsi="PT Astra Serif"/>
          <w:sz w:val="28"/>
          <w:szCs w:val="28"/>
        </w:rPr>
        <w:t>9. Вопрос к ребенку: «</w:t>
      </w:r>
      <w:r w:rsidRPr="00310B5E">
        <w:rPr>
          <w:rFonts w:ascii="PT Astra Serif" w:hAnsi="PT Astra Serif"/>
          <w:sz w:val="28"/>
          <w:szCs w:val="28"/>
          <w:shd w:val="clear" w:color="auto" w:fill="FFFFFF"/>
        </w:rPr>
        <w:t xml:space="preserve">Где лучше хранить деньги? </w:t>
      </w:r>
      <w:r w:rsidRPr="00310B5E">
        <w:rPr>
          <w:rFonts w:ascii="PT Astra Serif" w:hAnsi="PT Astra Serif"/>
          <w:sz w:val="28"/>
          <w:szCs w:val="28"/>
        </w:rPr>
        <w:t xml:space="preserve">Что такое </w:t>
      </w:r>
      <w:r w:rsidRPr="00310B5E">
        <w:rPr>
          <w:rFonts w:ascii="PT Astra Serif" w:hAnsi="PT Astra Serif"/>
          <w:sz w:val="28"/>
          <w:szCs w:val="28"/>
        </w:rPr>
        <w:lastRenderedPageBreak/>
        <w:t>банковская карточка и зачем она нужна?».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>10. Вопрос к ребенку: «Скажи, пожалуйста, что можно купить за деньги?».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>11. Вопрос к ребенку: «Как ты думаешь, что нельзя купить за деньги?».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b/>
          <w:sz w:val="28"/>
          <w:szCs w:val="28"/>
        </w:rPr>
      </w:pPr>
      <w:r w:rsidRPr="00310B5E">
        <w:rPr>
          <w:rFonts w:ascii="PT Astra Serif" w:hAnsi="PT Astra Serif"/>
          <w:b/>
          <w:sz w:val="28"/>
          <w:szCs w:val="28"/>
        </w:rPr>
        <w:t>Образовательный модуль 2. «Деньги и общество».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>Цель – выявить у детей старшего дошкольного возраста уровень сформированности элементарных представлений о товарно-денежных отношениях в обществе, деньгах, как средстве осуществления процесса купли-продажи товаров и услуг, развития у детей ценностного отношения к деньгам, как эквиваленту труда человека.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 xml:space="preserve">Примеры вопросов и заданий: 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>1. Вопрос к ребенку: «Как ты думаешь, откуда появляются деньги в обществе?».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 xml:space="preserve">2. Вопрос к ребенку: «Где и как люди приобретают товары?». 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>3. Задание. Педагог предлагает рассмотреть карточки, на которых изображены товары с указанием цены. Вопрос: «Что означают цифры рядом с изображенными предметами. Как ты думаешь, какие из представленных предметов являются жизненно важными, а без чего можно обойтись. Почему?».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 xml:space="preserve">4. Вопрос к ребенку: «Что получают взрослые за свой труд?». 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>5. Вопрос к ребенку: «Что такое реклама и зачем она нужна?».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>6. Вопрос к ребенку:  «Что такое налоги и для чего платят твои родители и другие взрослые налоги? Может ли государство жить без налогов?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>7. Вопрос к ребенку: Знаешь ли ты, что такое пенсия и кому она выплачивается?».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>8. Вопрос к ребенку: «Как ты понимаешь, что такое благотворительность? Как ты думаешь, кого можно назвать благотворителем? Почему?».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b/>
          <w:sz w:val="28"/>
          <w:szCs w:val="28"/>
        </w:rPr>
      </w:pPr>
      <w:r w:rsidRPr="00310B5E">
        <w:rPr>
          <w:rFonts w:ascii="PT Astra Serif" w:hAnsi="PT Astra Serif"/>
          <w:b/>
          <w:sz w:val="28"/>
          <w:szCs w:val="28"/>
        </w:rPr>
        <w:lastRenderedPageBreak/>
        <w:t>Модуль 3. «Мои финансы».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Style w:val="a4"/>
          <w:rFonts w:ascii="PT Astra Serif" w:hAnsi="PT Astra Serif"/>
          <w:b w:val="0"/>
          <w:color w:val="000000" w:themeColor="text1"/>
          <w:sz w:val="28"/>
          <w:szCs w:val="28"/>
        </w:rPr>
      </w:pPr>
      <w:r w:rsidRPr="00310B5E">
        <w:rPr>
          <w:rStyle w:val="a4"/>
          <w:rFonts w:ascii="PT Astra Serif" w:hAnsi="PT Astra Serif"/>
          <w:color w:val="000000" w:themeColor="text1"/>
          <w:sz w:val="28"/>
          <w:szCs w:val="28"/>
        </w:rPr>
        <w:t>Цель – выявить у детей старшего дошкольного возраста уровень сформированности финансовых представлений о разумном использовании денег в различных жизненных ситуациях.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Style w:val="a4"/>
          <w:rFonts w:ascii="PT Astra Serif" w:hAnsi="PT Astra Serif"/>
          <w:b w:val="0"/>
          <w:color w:val="000000" w:themeColor="text1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>Примеры вопросов и заданий: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>1. Вопрос к ребенку: «Как ты думаешь, что такое бюджет, а бюджет семьи? Для чего человеку нужно знать семейный бюджет?».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>2. Вопрос к ребенку: «Что такое банк? Был ли ты в банке с родителями? А для чего нужен банк?»</w:t>
      </w:r>
    </w:p>
    <w:p w:rsidR="00BD3289" w:rsidRPr="00310B5E" w:rsidRDefault="00447678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D3289" w:rsidRPr="00310B5E">
        <w:rPr>
          <w:rFonts w:ascii="PT Astra Serif" w:hAnsi="PT Astra Serif"/>
          <w:sz w:val="28"/>
          <w:szCs w:val="28"/>
        </w:rPr>
        <w:t>. Вопрос к ребенку: «Что такое собственность? Как ты думаешь, а семейную собственность и семейный бюджет можно увеличить? Знаешь ли ты как?».</w:t>
      </w:r>
    </w:p>
    <w:p w:rsidR="00BD3289" w:rsidRPr="00310B5E" w:rsidRDefault="00447678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BD3289" w:rsidRPr="00310B5E">
        <w:rPr>
          <w:rFonts w:ascii="PT Astra Serif" w:hAnsi="PT Astra Serif"/>
          <w:sz w:val="28"/>
          <w:szCs w:val="28"/>
        </w:rPr>
        <w:t>.Задание. Педагог предлагает ребенку разложить карточки на группы: то, что принадлежит ребенку; то, что принадлежит его семье; то, что принадлежит всем. Предложить ребенку обосновать выбор.</w:t>
      </w:r>
    </w:p>
    <w:p w:rsidR="00BD3289" w:rsidRPr="00310B5E" w:rsidRDefault="00447678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BD3289" w:rsidRPr="00310B5E">
        <w:rPr>
          <w:rFonts w:ascii="PT Astra Serif" w:hAnsi="PT Astra Serif"/>
          <w:sz w:val="28"/>
          <w:szCs w:val="28"/>
        </w:rPr>
        <w:t>. Вопрос к ребенку: «Знаешь ли ты, что такое кредит, для чего нужен кредит, и где его можно получить?».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b/>
          <w:sz w:val="28"/>
          <w:szCs w:val="28"/>
        </w:rPr>
      </w:pPr>
      <w:r w:rsidRPr="00310B5E">
        <w:rPr>
          <w:rFonts w:ascii="PT Astra Serif" w:hAnsi="PT Astra Serif"/>
          <w:b/>
          <w:sz w:val="28"/>
          <w:szCs w:val="28"/>
        </w:rPr>
        <w:t>Методика оценивания: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 xml:space="preserve">Показатели сформированности элементарных финансовых представлений у детей старшего дошкольного возраста: 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>3 балла – финансовые представления сформированы, прослеживается яркая выраженность критерия; ребенок самостоятельно дает полный правильный ответ на вопрос, аргументирует ответ.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>2 балла – финансовые представления сформированы, ребенок дает правильный ответ, но не может обосновать ответ, не точно характеризует понятие.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>1 балл – финансовые представления фрагментарны, разрозненны, ребенок затрудняется в ответе на вопрос.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310B5E">
        <w:rPr>
          <w:rFonts w:ascii="PT Astra Serif" w:hAnsi="PT Astra Serif"/>
          <w:sz w:val="28"/>
          <w:szCs w:val="28"/>
        </w:rPr>
        <w:t>В соответствии с этим количество набранных детьми баллов соотнести с вышеупомянутыми уровнями знаний у детей:</w:t>
      </w:r>
    </w:p>
    <w:p w:rsidR="00BD3289" w:rsidRPr="00942417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  <w:u w:val="single"/>
        </w:rPr>
      </w:pPr>
      <w:r w:rsidRPr="00942417">
        <w:rPr>
          <w:rFonts w:ascii="PT Astra Serif" w:hAnsi="PT Astra Serif"/>
          <w:sz w:val="28"/>
          <w:szCs w:val="28"/>
        </w:rPr>
        <w:lastRenderedPageBreak/>
        <w:t>I уровень (высокий)</w:t>
      </w:r>
      <w:r w:rsidR="00447678" w:rsidRPr="00942417">
        <w:rPr>
          <w:rFonts w:ascii="PT Astra Serif" w:hAnsi="PT Astra Serif"/>
          <w:sz w:val="28"/>
          <w:szCs w:val="28"/>
        </w:rPr>
        <w:t xml:space="preserve"> – количество баллов от 49 до 72</w:t>
      </w:r>
      <w:r w:rsidRPr="00942417">
        <w:rPr>
          <w:rFonts w:ascii="PT Astra Serif" w:hAnsi="PT Astra Serif"/>
          <w:sz w:val="28"/>
          <w:szCs w:val="28"/>
        </w:rPr>
        <w:t>;</w:t>
      </w:r>
    </w:p>
    <w:p w:rsidR="00BD3289" w:rsidRPr="00942417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942417">
        <w:rPr>
          <w:rFonts w:ascii="PT Astra Serif" w:hAnsi="PT Astra Serif"/>
          <w:sz w:val="28"/>
          <w:szCs w:val="28"/>
        </w:rPr>
        <w:t>II уровень (ср</w:t>
      </w:r>
      <w:r w:rsidR="00447678" w:rsidRPr="00942417">
        <w:rPr>
          <w:rFonts w:ascii="PT Astra Serif" w:hAnsi="PT Astra Serif"/>
          <w:sz w:val="28"/>
          <w:szCs w:val="28"/>
        </w:rPr>
        <w:t>едний) – количество баллов от 25</w:t>
      </w:r>
      <w:r w:rsidRPr="00942417">
        <w:rPr>
          <w:rFonts w:ascii="PT Astra Serif" w:hAnsi="PT Astra Serif"/>
          <w:sz w:val="28"/>
          <w:szCs w:val="28"/>
        </w:rPr>
        <w:t xml:space="preserve"> до </w:t>
      </w:r>
      <w:r w:rsidR="00447678" w:rsidRPr="00942417">
        <w:rPr>
          <w:rFonts w:ascii="PT Astra Serif" w:hAnsi="PT Astra Serif"/>
          <w:sz w:val="28"/>
          <w:szCs w:val="28"/>
        </w:rPr>
        <w:t>48</w:t>
      </w:r>
      <w:r w:rsidRPr="00942417">
        <w:rPr>
          <w:rFonts w:ascii="PT Astra Serif" w:hAnsi="PT Astra Serif"/>
          <w:sz w:val="28"/>
          <w:szCs w:val="28"/>
        </w:rPr>
        <w:t>;</w:t>
      </w:r>
    </w:p>
    <w:p w:rsidR="00BD3289" w:rsidRPr="00310B5E" w:rsidRDefault="00BD3289" w:rsidP="00BD3289">
      <w:pPr>
        <w:pStyle w:val="1"/>
        <w:tabs>
          <w:tab w:val="left" w:pos="709"/>
        </w:tabs>
        <w:spacing w:line="360" w:lineRule="auto"/>
        <w:ind w:firstLine="993"/>
        <w:jc w:val="both"/>
        <w:rPr>
          <w:rFonts w:ascii="PT Astra Serif" w:hAnsi="PT Astra Serif"/>
          <w:sz w:val="28"/>
          <w:szCs w:val="28"/>
        </w:rPr>
      </w:pPr>
      <w:r w:rsidRPr="00942417">
        <w:rPr>
          <w:rFonts w:ascii="PT Astra Serif" w:hAnsi="PT Astra Serif"/>
          <w:sz w:val="28"/>
          <w:szCs w:val="28"/>
        </w:rPr>
        <w:t>III уровень (низкий) – коли</w:t>
      </w:r>
      <w:r w:rsidR="00447678" w:rsidRPr="00942417">
        <w:rPr>
          <w:rFonts w:ascii="PT Astra Serif" w:hAnsi="PT Astra Serif"/>
          <w:sz w:val="28"/>
          <w:szCs w:val="28"/>
        </w:rPr>
        <w:t>чество баллов от 1 до 24</w:t>
      </w:r>
      <w:r w:rsidRPr="00942417">
        <w:rPr>
          <w:rFonts w:ascii="PT Astra Serif" w:hAnsi="PT Astra Serif"/>
          <w:sz w:val="28"/>
          <w:szCs w:val="28"/>
        </w:rPr>
        <w:t>.</w:t>
      </w:r>
    </w:p>
    <w:p w:rsidR="00E93EA0" w:rsidRDefault="00E93EA0" w:rsidP="00E9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512F" w:rsidRDefault="009B512F"/>
    <w:sectPr w:rsidR="009B512F" w:rsidSect="00C1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0A70"/>
    <w:multiLevelType w:val="multilevel"/>
    <w:tmpl w:val="12E4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5D68D1"/>
    <w:multiLevelType w:val="multilevel"/>
    <w:tmpl w:val="F49E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171379"/>
    <w:multiLevelType w:val="multilevel"/>
    <w:tmpl w:val="79E6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4BE"/>
    <w:rsid w:val="000043EC"/>
    <w:rsid w:val="00013DBF"/>
    <w:rsid w:val="00021ADE"/>
    <w:rsid w:val="000515E9"/>
    <w:rsid w:val="000533DA"/>
    <w:rsid w:val="0005649A"/>
    <w:rsid w:val="00066064"/>
    <w:rsid w:val="00077CDA"/>
    <w:rsid w:val="000A0AEA"/>
    <w:rsid w:val="000A4B77"/>
    <w:rsid w:val="000B346D"/>
    <w:rsid w:val="000B4F6F"/>
    <w:rsid w:val="000B4FC5"/>
    <w:rsid w:val="00101C57"/>
    <w:rsid w:val="00120277"/>
    <w:rsid w:val="00121579"/>
    <w:rsid w:val="00121C8F"/>
    <w:rsid w:val="00130138"/>
    <w:rsid w:val="00142933"/>
    <w:rsid w:val="00187E15"/>
    <w:rsid w:val="001924BE"/>
    <w:rsid w:val="001A50C1"/>
    <w:rsid w:val="001B18B0"/>
    <w:rsid w:val="001B3F06"/>
    <w:rsid w:val="001B418B"/>
    <w:rsid w:val="001C0E62"/>
    <w:rsid w:val="001C2CE2"/>
    <w:rsid w:val="001D6240"/>
    <w:rsid w:val="001E0930"/>
    <w:rsid w:val="001E48E0"/>
    <w:rsid w:val="001F3DF4"/>
    <w:rsid w:val="00221243"/>
    <w:rsid w:val="00234E23"/>
    <w:rsid w:val="00237477"/>
    <w:rsid w:val="0025158B"/>
    <w:rsid w:val="002677D5"/>
    <w:rsid w:val="00273325"/>
    <w:rsid w:val="0028768C"/>
    <w:rsid w:val="002C0667"/>
    <w:rsid w:val="002C7651"/>
    <w:rsid w:val="002D0525"/>
    <w:rsid w:val="002D0ECC"/>
    <w:rsid w:val="00302E02"/>
    <w:rsid w:val="00311284"/>
    <w:rsid w:val="003167A7"/>
    <w:rsid w:val="00320FD2"/>
    <w:rsid w:val="003333EB"/>
    <w:rsid w:val="0034090F"/>
    <w:rsid w:val="0034471F"/>
    <w:rsid w:val="00344FF5"/>
    <w:rsid w:val="00360CA5"/>
    <w:rsid w:val="00363179"/>
    <w:rsid w:val="00364913"/>
    <w:rsid w:val="003A4064"/>
    <w:rsid w:val="003C00FA"/>
    <w:rsid w:val="003E0B1D"/>
    <w:rsid w:val="003E327C"/>
    <w:rsid w:val="003F44C5"/>
    <w:rsid w:val="004032FF"/>
    <w:rsid w:val="0040695C"/>
    <w:rsid w:val="00414B18"/>
    <w:rsid w:val="00415705"/>
    <w:rsid w:val="004276E3"/>
    <w:rsid w:val="0043484A"/>
    <w:rsid w:val="00447678"/>
    <w:rsid w:val="004815EE"/>
    <w:rsid w:val="004B3D71"/>
    <w:rsid w:val="004C7116"/>
    <w:rsid w:val="004D632F"/>
    <w:rsid w:val="004F1CF9"/>
    <w:rsid w:val="004F1E21"/>
    <w:rsid w:val="00500466"/>
    <w:rsid w:val="00505B7F"/>
    <w:rsid w:val="00506B5F"/>
    <w:rsid w:val="00507531"/>
    <w:rsid w:val="005175AE"/>
    <w:rsid w:val="005409E7"/>
    <w:rsid w:val="00544C66"/>
    <w:rsid w:val="00545432"/>
    <w:rsid w:val="00547DED"/>
    <w:rsid w:val="00551843"/>
    <w:rsid w:val="00554122"/>
    <w:rsid w:val="00557FE8"/>
    <w:rsid w:val="00562AC7"/>
    <w:rsid w:val="00564D33"/>
    <w:rsid w:val="00580252"/>
    <w:rsid w:val="00590E5F"/>
    <w:rsid w:val="005912F3"/>
    <w:rsid w:val="00591AEB"/>
    <w:rsid w:val="005B5243"/>
    <w:rsid w:val="005B75FA"/>
    <w:rsid w:val="005C5BFE"/>
    <w:rsid w:val="005D0FA3"/>
    <w:rsid w:val="005F106D"/>
    <w:rsid w:val="006030A5"/>
    <w:rsid w:val="006070A4"/>
    <w:rsid w:val="00620AF2"/>
    <w:rsid w:val="006243D9"/>
    <w:rsid w:val="00641952"/>
    <w:rsid w:val="00647D41"/>
    <w:rsid w:val="00651BFF"/>
    <w:rsid w:val="006544DB"/>
    <w:rsid w:val="00660746"/>
    <w:rsid w:val="00666B09"/>
    <w:rsid w:val="00671D59"/>
    <w:rsid w:val="006722C9"/>
    <w:rsid w:val="00675BC3"/>
    <w:rsid w:val="00687AFA"/>
    <w:rsid w:val="00697E00"/>
    <w:rsid w:val="006A2617"/>
    <w:rsid w:val="006A65D1"/>
    <w:rsid w:val="006A7720"/>
    <w:rsid w:val="006B15C2"/>
    <w:rsid w:val="006B3459"/>
    <w:rsid w:val="006B639F"/>
    <w:rsid w:val="006C5FF7"/>
    <w:rsid w:val="006D6080"/>
    <w:rsid w:val="006F4E15"/>
    <w:rsid w:val="00710EA5"/>
    <w:rsid w:val="00761922"/>
    <w:rsid w:val="00765216"/>
    <w:rsid w:val="00765E4A"/>
    <w:rsid w:val="00766FEF"/>
    <w:rsid w:val="0078054C"/>
    <w:rsid w:val="00783A4D"/>
    <w:rsid w:val="007873AE"/>
    <w:rsid w:val="007A15B8"/>
    <w:rsid w:val="007A44FD"/>
    <w:rsid w:val="007A6715"/>
    <w:rsid w:val="007B12EB"/>
    <w:rsid w:val="007C3F41"/>
    <w:rsid w:val="007C7099"/>
    <w:rsid w:val="007D1358"/>
    <w:rsid w:val="007D41A3"/>
    <w:rsid w:val="007D61BD"/>
    <w:rsid w:val="007E4DDC"/>
    <w:rsid w:val="008344AB"/>
    <w:rsid w:val="008408CA"/>
    <w:rsid w:val="00842D93"/>
    <w:rsid w:val="00855817"/>
    <w:rsid w:val="008712E9"/>
    <w:rsid w:val="00874AFD"/>
    <w:rsid w:val="00876519"/>
    <w:rsid w:val="008927A5"/>
    <w:rsid w:val="00897D6D"/>
    <w:rsid w:val="008B736C"/>
    <w:rsid w:val="008C1DAF"/>
    <w:rsid w:val="008C20D3"/>
    <w:rsid w:val="008D3180"/>
    <w:rsid w:val="008E175B"/>
    <w:rsid w:val="008E52AB"/>
    <w:rsid w:val="008F6E2A"/>
    <w:rsid w:val="00901BDF"/>
    <w:rsid w:val="00903EAF"/>
    <w:rsid w:val="009137D6"/>
    <w:rsid w:val="00916789"/>
    <w:rsid w:val="00920692"/>
    <w:rsid w:val="00942417"/>
    <w:rsid w:val="0094405B"/>
    <w:rsid w:val="0095335B"/>
    <w:rsid w:val="00953CF3"/>
    <w:rsid w:val="0097490F"/>
    <w:rsid w:val="0097529C"/>
    <w:rsid w:val="0097771F"/>
    <w:rsid w:val="00983FB1"/>
    <w:rsid w:val="009A11BC"/>
    <w:rsid w:val="009B512F"/>
    <w:rsid w:val="009C50A0"/>
    <w:rsid w:val="009C6A33"/>
    <w:rsid w:val="009E156D"/>
    <w:rsid w:val="009E5614"/>
    <w:rsid w:val="009E58CC"/>
    <w:rsid w:val="009E6AA8"/>
    <w:rsid w:val="009F206F"/>
    <w:rsid w:val="00A00997"/>
    <w:rsid w:val="00A16651"/>
    <w:rsid w:val="00A41913"/>
    <w:rsid w:val="00A4459B"/>
    <w:rsid w:val="00A72829"/>
    <w:rsid w:val="00A80FFA"/>
    <w:rsid w:val="00A847F1"/>
    <w:rsid w:val="00AA6A85"/>
    <w:rsid w:val="00AB6354"/>
    <w:rsid w:val="00AB66C4"/>
    <w:rsid w:val="00AC059C"/>
    <w:rsid w:val="00AD624C"/>
    <w:rsid w:val="00AE1DC8"/>
    <w:rsid w:val="00AE2EE9"/>
    <w:rsid w:val="00AF109E"/>
    <w:rsid w:val="00B201FF"/>
    <w:rsid w:val="00B37471"/>
    <w:rsid w:val="00B71CA5"/>
    <w:rsid w:val="00B74F85"/>
    <w:rsid w:val="00B76FD2"/>
    <w:rsid w:val="00B84518"/>
    <w:rsid w:val="00B84BFF"/>
    <w:rsid w:val="00B86600"/>
    <w:rsid w:val="00BB2497"/>
    <w:rsid w:val="00BB78D3"/>
    <w:rsid w:val="00BD3289"/>
    <w:rsid w:val="00BD3835"/>
    <w:rsid w:val="00BE7D31"/>
    <w:rsid w:val="00C02974"/>
    <w:rsid w:val="00C11897"/>
    <w:rsid w:val="00C41945"/>
    <w:rsid w:val="00C432EA"/>
    <w:rsid w:val="00C4476D"/>
    <w:rsid w:val="00C52145"/>
    <w:rsid w:val="00C62225"/>
    <w:rsid w:val="00C65ED1"/>
    <w:rsid w:val="00C70841"/>
    <w:rsid w:val="00C836DE"/>
    <w:rsid w:val="00C93982"/>
    <w:rsid w:val="00CA165E"/>
    <w:rsid w:val="00CA65E6"/>
    <w:rsid w:val="00CA797E"/>
    <w:rsid w:val="00CB773C"/>
    <w:rsid w:val="00CC0A33"/>
    <w:rsid w:val="00CD0763"/>
    <w:rsid w:val="00CD1FBB"/>
    <w:rsid w:val="00CD47E1"/>
    <w:rsid w:val="00CD548A"/>
    <w:rsid w:val="00CE1018"/>
    <w:rsid w:val="00CF7A59"/>
    <w:rsid w:val="00CF7B16"/>
    <w:rsid w:val="00D05FC1"/>
    <w:rsid w:val="00D1136E"/>
    <w:rsid w:val="00D15BE0"/>
    <w:rsid w:val="00D228EB"/>
    <w:rsid w:val="00D2426B"/>
    <w:rsid w:val="00D26463"/>
    <w:rsid w:val="00D41095"/>
    <w:rsid w:val="00D42791"/>
    <w:rsid w:val="00D44B6A"/>
    <w:rsid w:val="00D60F08"/>
    <w:rsid w:val="00D716E7"/>
    <w:rsid w:val="00D745CC"/>
    <w:rsid w:val="00D75FB6"/>
    <w:rsid w:val="00D779E3"/>
    <w:rsid w:val="00D856DD"/>
    <w:rsid w:val="00D91429"/>
    <w:rsid w:val="00DB130C"/>
    <w:rsid w:val="00DB7542"/>
    <w:rsid w:val="00DF15B4"/>
    <w:rsid w:val="00E06894"/>
    <w:rsid w:val="00E11A1C"/>
    <w:rsid w:val="00E21799"/>
    <w:rsid w:val="00E31A10"/>
    <w:rsid w:val="00E50C6C"/>
    <w:rsid w:val="00E7138C"/>
    <w:rsid w:val="00E84FF0"/>
    <w:rsid w:val="00E93EA0"/>
    <w:rsid w:val="00EA0C0B"/>
    <w:rsid w:val="00EA0ECA"/>
    <w:rsid w:val="00EA6493"/>
    <w:rsid w:val="00EC172B"/>
    <w:rsid w:val="00EC62E8"/>
    <w:rsid w:val="00EC6CFD"/>
    <w:rsid w:val="00ED00BB"/>
    <w:rsid w:val="00ED6EC9"/>
    <w:rsid w:val="00EE1C9C"/>
    <w:rsid w:val="00F0386A"/>
    <w:rsid w:val="00F043D2"/>
    <w:rsid w:val="00F17017"/>
    <w:rsid w:val="00F17910"/>
    <w:rsid w:val="00F20B36"/>
    <w:rsid w:val="00F31068"/>
    <w:rsid w:val="00F452C4"/>
    <w:rsid w:val="00F74CE4"/>
    <w:rsid w:val="00F82D23"/>
    <w:rsid w:val="00F932A4"/>
    <w:rsid w:val="00FA4E29"/>
    <w:rsid w:val="00FA5EFA"/>
    <w:rsid w:val="00FA5F77"/>
    <w:rsid w:val="00FC40B2"/>
    <w:rsid w:val="00FD0D73"/>
    <w:rsid w:val="00FD5990"/>
    <w:rsid w:val="00FD5E1B"/>
    <w:rsid w:val="00FD603B"/>
    <w:rsid w:val="00FE6B4F"/>
    <w:rsid w:val="00FF0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3289"/>
    <w:pPr>
      <w:suppressAutoHyphens/>
      <w:spacing w:before="280" w:after="280" w:line="270" w:lineRule="atLeast"/>
      <w:jc w:val="both"/>
    </w:pPr>
    <w:rPr>
      <w:rFonts w:ascii="Arial" w:eastAsia="Times New Roman" w:hAnsi="Arial" w:cs="Arial"/>
      <w:color w:val="333333"/>
      <w:sz w:val="18"/>
      <w:szCs w:val="18"/>
      <w:lang w:eastAsia="ar-SA"/>
    </w:rPr>
  </w:style>
  <w:style w:type="paragraph" w:customStyle="1" w:styleId="1">
    <w:name w:val="Без интервала1"/>
    <w:link w:val="NoSpacingChar"/>
    <w:qFormat/>
    <w:rsid w:val="00BD3289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0"/>
      <w:szCs w:val="24"/>
      <w:lang w:eastAsia="ar-SA"/>
    </w:rPr>
  </w:style>
  <w:style w:type="character" w:customStyle="1" w:styleId="NoSpacingChar">
    <w:name w:val="No Spacing Char"/>
    <w:basedOn w:val="a0"/>
    <w:link w:val="1"/>
    <w:locked/>
    <w:rsid w:val="00BD3289"/>
    <w:rPr>
      <w:rFonts w:ascii="Arial" w:eastAsia="Arial Unicode MS" w:hAnsi="Arial" w:cs="Times New Roman"/>
      <w:sz w:val="20"/>
      <w:szCs w:val="24"/>
      <w:lang w:eastAsia="ar-SA"/>
    </w:rPr>
  </w:style>
  <w:style w:type="character" w:styleId="a4">
    <w:name w:val="Strong"/>
    <w:basedOn w:val="a0"/>
    <w:uiPriority w:val="22"/>
    <w:qFormat/>
    <w:rsid w:val="00BD32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3289"/>
    <w:pPr>
      <w:suppressAutoHyphens/>
      <w:spacing w:before="280" w:after="280" w:line="270" w:lineRule="atLeast"/>
      <w:jc w:val="both"/>
    </w:pPr>
    <w:rPr>
      <w:rFonts w:ascii="Arial" w:eastAsia="Times New Roman" w:hAnsi="Arial" w:cs="Arial"/>
      <w:color w:val="333333"/>
      <w:sz w:val="18"/>
      <w:szCs w:val="18"/>
      <w:lang w:eastAsia="ar-SA"/>
    </w:rPr>
  </w:style>
  <w:style w:type="paragraph" w:customStyle="1" w:styleId="1">
    <w:name w:val="Без интервала1"/>
    <w:link w:val="NoSpacingChar"/>
    <w:qFormat/>
    <w:rsid w:val="00BD3289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0"/>
      <w:szCs w:val="24"/>
      <w:lang w:eastAsia="ar-SA"/>
    </w:rPr>
  </w:style>
  <w:style w:type="character" w:customStyle="1" w:styleId="NoSpacingChar">
    <w:name w:val="No Spacing Char"/>
    <w:basedOn w:val="a0"/>
    <w:link w:val="1"/>
    <w:locked/>
    <w:rsid w:val="00BD3289"/>
    <w:rPr>
      <w:rFonts w:ascii="Arial" w:eastAsia="Arial Unicode MS" w:hAnsi="Arial" w:cs="Times New Roman"/>
      <w:sz w:val="20"/>
      <w:szCs w:val="24"/>
      <w:lang w:eastAsia="ar-SA"/>
    </w:rPr>
  </w:style>
  <w:style w:type="character" w:styleId="a4">
    <w:name w:val="Strong"/>
    <w:basedOn w:val="a0"/>
    <w:uiPriority w:val="22"/>
    <w:qFormat/>
    <w:rsid w:val="00BD32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</dc:creator>
  <cp:keywords/>
  <dc:description/>
  <cp:lastModifiedBy>ADmin</cp:lastModifiedBy>
  <cp:revision>11</cp:revision>
  <dcterms:created xsi:type="dcterms:W3CDTF">2020-05-18T08:03:00Z</dcterms:created>
  <dcterms:modified xsi:type="dcterms:W3CDTF">2024-07-31T12:32:00Z</dcterms:modified>
</cp:coreProperties>
</file>